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Default="002C6151" w:rsidP="002C6151">
      <w:pPr>
        <w:jc w:val="both"/>
        <w:rPr>
          <w:b/>
          <w:sz w:val="28"/>
          <w:szCs w:val="28"/>
        </w:rPr>
      </w:pPr>
      <w:r w:rsidRPr="009B5B35">
        <w:rPr>
          <w:b/>
          <w:sz w:val="28"/>
          <w:szCs w:val="28"/>
        </w:rPr>
        <w:t>Судебно-психиатрическая экспертиза свидетелей, поте</w:t>
      </w:r>
      <w:r w:rsidRPr="009B5B35">
        <w:rPr>
          <w:b/>
          <w:sz w:val="28"/>
          <w:szCs w:val="28"/>
        </w:rPr>
        <w:t>р</w:t>
      </w:r>
      <w:r w:rsidRPr="009B5B35">
        <w:rPr>
          <w:b/>
          <w:sz w:val="28"/>
          <w:szCs w:val="28"/>
        </w:rPr>
        <w:t>певших, осужденных</w:t>
      </w:r>
    </w:p>
    <w:p w:rsidR="002C6151" w:rsidRDefault="002C6151" w:rsidP="002C61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уяснить психическое состояние </w:t>
      </w:r>
      <w:r w:rsidRPr="009B5B35">
        <w:rPr>
          <w:b/>
          <w:sz w:val="28"/>
          <w:szCs w:val="28"/>
        </w:rPr>
        <w:t>свидетелей, поте</w:t>
      </w:r>
      <w:r w:rsidRPr="009B5B35">
        <w:rPr>
          <w:b/>
          <w:sz w:val="28"/>
          <w:szCs w:val="28"/>
        </w:rPr>
        <w:t>р</w:t>
      </w:r>
      <w:r w:rsidRPr="009B5B35">
        <w:rPr>
          <w:b/>
          <w:sz w:val="28"/>
          <w:szCs w:val="28"/>
        </w:rPr>
        <w:t>певших, осужденных</w:t>
      </w:r>
      <w:r>
        <w:rPr>
          <w:b/>
          <w:sz w:val="28"/>
          <w:szCs w:val="28"/>
        </w:rPr>
        <w:t xml:space="preserve"> </w:t>
      </w:r>
    </w:p>
    <w:p w:rsidR="002C6151" w:rsidRPr="00CF4F6F" w:rsidRDefault="002C6151" w:rsidP="002C61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2C6151" w:rsidRDefault="002C6151" w:rsidP="002C615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B5B35">
        <w:rPr>
          <w:sz w:val="28"/>
          <w:szCs w:val="28"/>
        </w:rPr>
        <w:t>Судебно-психиатрическая экспертиза свидетелей</w:t>
      </w:r>
      <w:r>
        <w:rPr>
          <w:sz w:val="28"/>
          <w:szCs w:val="28"/>
        </w:rPr>
        <w:t xml:space="preserve">. </w:t>
      </w:r>
      <w:r w:rsidRPr="009B5B35">
        <w:rPr>
          <w:sz w:val="28"/>
          <w:szCs w:val="28"/>
        </w:rPr>
        <w:t>Судебно-психиатрическая экспертиза</w:t>
      </w:r>
      <w:r>
        <w:rPr>
          <w:sz w:val="28"/>
          <w:szCs w:val="28"/>
        </w:rPr>
        <w:t xml:space="preserve"> потерпевших. </w:t>
      </w:r>
    </w:p>
    <w:p w:rsidR="002C6151" w:rsidRPr="009B5B35" w:rsidRDefault="002C6151" w:rsidP="002C6151">
      <w:pPr>
        <w:jc w:val="both"/>
      </w:pPr>
      <w:r>
        <w:rPr>
          <w:sz w:val="28"/>
          <w:szCs w:val="28"/>
        </w:rPr>
        <w:t>2</w:t>
      </w:r>
      <w:r w:rsidRPr="009B5B35">
        <w:rPr>
          <w:sz w:val="28"/>
          <w:szCs w:val="28"/>
        </w:rPr>
        <w:t>Судебно-психиатрическая экспертиза</w:t>
      </w:r>
      <w:r>
        <w:rPr>
          <w:sz w:val="28"/>
          <w:szCs w:val="28"/>
        </w:rPr>
        <w:t xml:space="preserve"> осужденных.</w:t>
      </w:r>
    </w:p>
    <w:p w:rsidR="002C6151" w:rsidRDefault="002C6151" w:rsidP="002C6151">
      <w:pPr>
        <w:jc w:val="both"/>
        <w:rPr>
          <w:sz w:val="28"/>
          <w:szCs w:val="28"/>
        </w:rPr>
      </w:pPr>
    </w:p>
    <w:p w:rsidR="002C6151" w:rsidRPr="00A62456" w:rsidRDefault="002C6151" w:rsidP="002C6151">
      <w:pPr>
        <w:jc w:val="both"/>
        <w:rPr>
          <w:b/>
          <w:sz w:val="28"/>
          <w:szCs w:val="28"/>
        </w:rPr>
      </w:pPr>
      <w:r w:rsidRPr="00CF4F6F">
        <w:rPr>
          <w:b/>
          <w:sz w:val="28"/>
          <w:szCs w:val="28"/>
        </w:rPr>
        <w:t>1Судебно-психиатрическая экспертиза свидетелей.</w:t>
      </w:r>
      <w:r w:rsidRPr="00A62456">
        <w:rPr>
          <w:sz w:val="28"/>
          <w:szCs w:val="28"/>
        </w:rPr>
        <w:t xml:space="preserve"> </w:t>
      </w:r>
      <w:r w:rsidRPr="00A62456">
        <w:rPr>
          <w:b/>
          <w:sz w:val="28"/>
          <w:szCs w:val="28"/>
        </w:rPr>
        <w:t xml:space="preserve">Судебно-психиатрическая экспертиза потерпевших. </w:t>
      </w:r>
    </w:p>
    <w:p w:rsidR="002C6151" w:rsidRPr="00A62456" w:rsidRDefault="002C6151" w:rsidP="002C6151">
      <w:pPr>
        <w:jc w:val="both"/>
        <w:rPr>
          <w:b/>
          <w:sz w:val="28"/>
          <w:szCs w:val="28"/>
        </w:rPr>
      </w:pPr>
    </w:p>
    <w:p w:rsidR="002C6151" w:rsidRPr="00A62456" w:rsidRDefault="002C6151" w:rsidP="002C6151">
      <w:pPr>
        <w:ind w:firstLine="567"/>
        <w:jc w:val="both"/>
        <w:rPr>
          <w:sz w:val="28"/>
          <w:szCs w:val="28"/>
        </w:rPr>
      </w:pPr>
      <w:r w:rsidRPr="00A62456">
        <w:rPr>
          <w:sz w:val="28"/>
          <w:szCs w:val="28"/>
        </w:rPr>
        <w:t>Показания свидетелей и потерпевших на предварительном и судебном следствии являются одним из важных доказательств в уголовном процессе.</w:t>
      </w:r>
      <w:r w:rsidRPr="00A62456">
        <w:rPr>
          <w:sz w:val="28"/>
          <w:szCs w:val="28"/>
        </w:rPr>
        <w:br/>
        <w:t>     Потерпевшие наряду с правами отстаивать свои интересы, заявлять отводы и ходатайства, участвовать в исследовании доказательств, задавать вопросы, выражать свое отношение  к следствию, знакомиться </w:t>
      </w:r>
      <w:r>
        <w:rPr>
          <w:sz w:val="28"/>
          <w:szCs w:val="28"/>
        </w:rPr>
        <w:t>с его  результатам</w:t>
      </w:r>
      <w:r w:rsidRPr="00A62456">
        <w:rPr>
          <w:sz w:val="28"/>
          <w:szCs w:val="28"/>
        </w:rPr>
        <w:t xml:space="preserve"> имеют определенные обязанности: они должны давать правдивые показания, участвовать в очных ставках, опознании, следственном эксперименте, в случае необходимости подвергаться освидетельствованию и т.д.     В силу разных причин способность потерпевшего реализовывать свои права в ходе судебно-следственного процесса может быть нарушенной. </w:t>
      </w:r>
      <w:r w:rsidRPr="00A62456">
        <w:rPr>
          <w:sz w:val="28"/>
          <w:szCs w:val="28"/>
        </w:rPr>
        <w:br/>
        <w:t>Свидетелем и потерпевшим может оказаться лицо с любой формой психической патологии. Наиболее часто СПЭ назначается в отношении лиц, страдающих олигофренией, ранним органическим поражением головного мозга, перенесших черепно-мозговую или психическую травму в криминальной ситуации.</w:t>
      </w:r>
      <w:r w:rsidRPr="00A62456">
        <w:rPr>
          <w:sz w:val="28"/>
          <w:szCs w:val="28"/>
        </w:rPr>
        <w:br/>
        <w:t xml:space="preserve">           Судебно-психиатрическая  экспертиза – это освидетельствование  экспертами-психиатрами подследственных  лиц, или лиц, находящихся в заключении в случае возникновения сомнения в их психическом здоровье. Выводы экспертизы носят характер самостоятельных судебных доказательств. Назначается такая экспертиза в уголовном и </w:t>
      </w:r>
      <w:r w:rsidRPr="00A62456">
        <w:rPr>
          <w:sz w:val="28"/>
          <w:szCs w:val="28"/>
        </w:rPr>
        <w:lastRenderedPageBreak/>
        <w:t>гражданском процессе, когда возникает необходимость в специальном психиатрическом обследовании обвиняемого, свидетеля, потерпевшего, гражданского истца или ответчика. В рамках уголовного дела экспертиза назначается  для определения психического состояния  обвиняемого (подозреваемого, свидетеля, потерпевшего) если имеются сомнения в его вменяемости или способности отдавать себе отчет в своих действиях (невменяемость – это такое психическое состояние лица во время совершения преступления, которое не позволяет вменить ему это деяние в вину). Экспертиза дает также заключение о необходимости применения принудительных медицинских мер к лицам, преступившим закон. </w:t>
      </w:r>
      <w:r w:rsidRPr="00A62456">
        <w:rPr>
          <w:sz w:val="28"/>
          <w:szCs w:val="28"/>
        </w:rPr>
        <w:br/>
        <w:t>     В рамках гражданского процесса экспертиза проводится для установления психического состояния лица, в отношении которого решается вопрос о его дееспособности (то есть способности осуществлять свои гражданские права), а также (если это необходимо) для определения психического состояния других лиц, принимающих участие в процессе. </w:t>
      </w:r>
      <w:r w:rsidRPr="00A62456">
        <w:rPr>
          <w:sz w:val="28"/>
          <w:szCs w:val="28"/>
        </w:rPr>
        <w:br/>
        <w:t>     Судебно-психиатрическая  экспертиза представляет собой один из наиболее сложных и ответственных  разделов психиатрии. В ее задачи входят диагностика психического расстройства и его оценка, то есть определение глубины (тяжести) расстройства применительно к содержащимся в законе критериям невменяемости, недееспособности и так далее. </w:t>
      </w:r>
      <w:r w:rsidRPr="00A62456">
        <w:rPr>
          <w:sz w:val="28"/>
          <w:szCs w:val="28"/>
        </w:rPr>
        <w:br/>
      </w:r>
      <w:r>
        <w:rPr>
          <w:sz w:val="28"/>
          <w:szCs w:val="28"/>
        </w:rPr>
        <w:t>    </w:t>
      </w:r>
      <w:r w:rsidRPr="00A62456">
        <w:rPr>
          <w:sz w:val="28"/>
          <w:szCs w:val="28"/>
        </w:rPr>
        <w:t>  Экспертам-психиатрам законом предоставлены юридические  права для всестороннего, полного  и объективного экспертного исследования, в том числе для знакомства со всеми материалами дела и (при необходимости) участия в допросах подследственных. </w:t>
      </w:r>
      <w:r w:rsidRPr="00A62456">
        <w:rPr>
          <w:sz w:val="28"/>
          <w:szCs w:val="28"/>
        </w:rPr>
        <w:br/>
        <w:t>     В зависимости от условий, в которых  проводится экспертиза, различают несколько  ее видов: амбулаторную, в кабинете следователя, в судебном заседании, стационарную, заочную. </w:t>
      </w:r>
      <w:r w:rsidRPr="00A62456">
        <w:rPr>
          <w:sz w:val="28"/>
          <w:szCs w:val="28"/>
        </w:rPr>
        <w:br/>
        <w:t>     Заочная экспертиза проводится по материалам уголовного или гражданского дела в  случае, если подследственный отсутствует  по какой-либо причине (или умер). Амбулаторная экспертиза проводится при психоневрологических диспансерах, где есть специальные экспертные комиссии. </w:t>
      </w:r>
      <w:r w:rsidRPr="00A62456">
        <w:rPr>
          <w:sz w:val="28"/>
          <w:szCs w:val="28"/>
        </w:rPr>
        <w:br/>
        <w:t xml:space="preserve">     Показания свидетелей и потерпевших на предварительном и судебном следствии являются одним из важных доказательств в уголовном процессе. В законе сказано: «Свидетель обязан явиться по вызову лица, производившего </w:t>
      </w:r>
      <w:r w:rsidRPr="00A62456">
        <w:rPr>
          <w:sz w:val="28"/>
          <w:szCs w:val="28"/>
        </w:rPr>
        <w:lastRenderedPageBreak/>
        <w:t>дознание, следователя, прокурора, суда и дать правдивые показания: сообщить все известное ему по делу и ответить на поставленные вопросы»</w:t>
      </w:r>
      <w:r>
        <w:rPr>
          <w:sz w:val="28"/>
          <w:szCs w:val="28"/>
        </w:rPr>
        <w:t>.</w:t>
      </w:r>
      <w:r w:rsidRPr="00A62456">
        <w:rPr>
          <w:sz w:val="28"/>
          <w:szCs w:val="28"/>
        </w:rPr>
        <w:t>     Свидетельские показания, данные психически здоровыми  лицами, иногда оказываются недостаточно полноценными и находятся в противоречии с действительностью. Это может  зависеть от эмоционального состояния свидетеля и потерпевшего, сохранности его долгосрочной памяти, механизмов восприятия и воспроизведения событий, индивидуально-личностных особенностей (склонности к реакциям торможения или растерянности в экстремальных ситуациях), его активного нежелания раскрыть какие-то обстоятельства и ряда других факторов. Для того чтобы быть полноценным свидетелем, лицо должно обладать сохранностью психических функций, понимать юридическую сторону происшедшего и последствия для обвиняемого данных им сведений.</w:t>
      </w:r>
      <w:r w:rsidRPr="00A62456">
        <w:rPr>
          <w:sz w:val="28"/>
          <w:szCs w:val="28"/>
        </w:rPr>
        <w:br/>
        <w:t>     </w:t>
      </w:r>
      <w:proofErr w:type="gramStart"/>
      <w:r w:rsidRPr="00A62456">
        <w:rPr>
          <w:sz w:val="28"/>
          <w:szCs w:val="28"/>
        </w:rPr>
        <w:t>В связи с принятым у нас в  стране курсом на построение</w:t>
      </w:r>
      <w:proofErr w:type="gramEnd"/>
      <w:r w:rsidRPr="00A62456">
        <w:rPr>
          <w:sz w:val="28"/>
          <w:szCs w:val="28"/>
        </w:rPr>
        <w:t xml:space="preserve"> демократического и правового государства права  потерпевших значительно расширяются. Потерпевшие по закону имеют право  отстаивать свои интересы, заявлять отводы и ходатайства, участвовать в исследовании доказательств, задавать вопросы, выражать свое отношение к следствию, знакомиться</w:t>
      </w:r>
      <w:r>
        <w:rPr>
          <w:sz w:val="28"/>
          <w:szCs w:val="28"/>
        </w:rPr>
        <w:t xml:space="preserve"> с его результатами</w:t>
      </w:r>
      <w:r w:rsidRPr="00A62456">
        <w:rPr>
          <w:sz w:val="28"/>
          <w:szCs w:val="28"/>
        </w:rPr>
        <w:t>. Наряду с правами на потерпевшего налагаются и определенные обязанности: он должен давать правдивые показания, участвовать в очных ставках, опознании, следственном эксперименте, в случае необходимости подвергаться освидетельствованию, представлять образцы своего почерка и т.д.     Наделяя потерпевшего процессуальными правами  и обязанностями, законодатель исходит из презумпции способности потерпевшего реализовать свои права в ходе судебно-следственного процесса. Однако в силу различных причин эта сп</w:t>
      </w:r>
      <w:r>
        <w:rPr>
          <w:sz w:val="28"/>
          <w:szCs w:val="28"/>
        </w:rPr>
        <w:t xml:space="preserve">особность может быть нарушенной. </w:t>
      </w:r>
      <w:r w:rsidRPr="00A62456">
        <w:rPr>
          <w:sz w:val="28"/>
          <w:szCs w:val="28"/>
        </w:rPr>
        <w:t>Судебно-психиатрическая  экспертиза свидетелей и потерпевших  не оценивает достоверность и содержание показаний, это компетенция суда, а констатирует психическое состояние лица (свидетеля или потерпевшего) на предмет их способности правильно воспринимать обстоятельства, имеющие значение для дела, и давать о них правильные показания. По существу, речь идет о процессуальной дееспособности этих участников уголовного процесса.</w:t>
      </w:r>
      <w:r w:rsidRPr="00A62456">
        <w:rPr>
          <w:sz w:val="28"/>
          <w:szCs w:val="28"/>
        </w:rPr>
        <w:br/>
        <w:t xml:space="preserve">     К условиям процессуальной дееспособности относится возраст потерпевшего, психическое здоровье, физическое состояние. В зависимости от наличия этих условий потерпевший может быть </w:t>
      </w:r>
      <w:r w:rsidRPr="00A62456">
        <w:rPr>
          <w:sz w:val="28"/>
          <w:szCs w:val="28"/>
        </w:rPr>
        <w:lastRenderedPageBreak/>
        <w:t xml:space="preserve">признан процессуально дееспособным, ограниченно дееспособным или полностью недееспособным. </w:t>
      </w:r>
      <w:proofErr w:type="gramStart"/>
      <w:r w:rsidRPr="00A62456">
        <w:rPr>
          <w:sz w:val="28"/>
          <w:szCs w:val="28"/>
        </w:rPr>
        <w:t>Полностью недееспособными являются малолетние (до 14 лет), ограниченно дееспособными – несовершеннолетние (от 14 до 18 лет), полностью дееспособными – лица с 18 лет.</w:t>
      </w:r>
      <w:proofErr w:type="gramEnd"/>
      <w:r w:rsidRPr="00A62456">
        <w:rPr>
          <w:sz w:val="28"/>
          <w:szCs w:val="28"/>
        </w:rPr>
        <w:t xml:space="preserve"> Закрепляя ту или иную возрастную границу, законодатель исходит из того, что именно в этом возрасте у человека появляется способность правильно и полно ориентироваться в социальных и морально-этических нормах, понимать характер своих действий и руководить ими. Вместе с тем возрастная психология при определении возраста оперирует понятиями не хронологического, конкретного числа, а возрастного периода, во время которого психическое и личностное развитие имеет качественное отличие от других периодов. Определение степени психической зрелости малолетнего и несовершеннолетнего потерпевшего относится к компетенции психолога-эксперта. Поэтому при необходимости учитывать фактор психической зрелости несовершеннолетнего потерпевшего может быть рекомендована комплексная судебная психолого-психиатрическая экспертиза.</w:t>
      </w:r>
      <w:r w:rsidRPr="00A62456">
        <w:rPr>
          <w:sz w:val="28"/>
          <w:szCs w:val="28"/>
        </w:rPr>
        <w:br/>
        <w:t>     Не  вызывает сомнения и тот факт, что, если взрослый и физически здоровый человек не осведомлен в правовых вопросах, то он не сможет самостоятельно реализовать свои функции. Поэтому  в последние годы наблюдается тенденция к привлечению адвоката на ранних этапах следствия для правовой помощи потерпевшим от преступления.</w:t>
      </w:r>
      <w:r w:rsidRPr="00A62456">
        <w:rPr>
          <w:sz w:val="28"/>
          <w:szCs w:val="28"/>
        </w:rPr>
        <w:br/>
        <w:t xml:space="preserve">     Способность самостоятельно реализовать свои права  во многом зависит от особенностей личности потерпевшего. Например, лица с тормозимыми чертами характера, в связи с присущей им робостью, застенчивостью, нерешительностью, склонностью  к реакциям растерянности, страха перед публичными выступлениями в судебном заседании, выглядят значительно ниже своих способностей и не могут эффективно защитить себя. Оценка указанных </w:t>
      </w:r>
      <w:proofErr w:type="spellStart"/>
      <w:r w:rsidRPr="00A62456">
        <w:rPr>
          <w:sz w:val="28"/>
          <w:szCs w:val="28"/>
        </w:rPr>
        <w:t>неболезненных</w:t>
      </w:r>
      <w:proofErr w:type="spellEnd"/>
      <w:r w:rsidRPr="00A62456">
        <w:rPr>
          <w:sz w:val="28"/>
          <w:szCs w:val="28"/>
        </w:rPr>
        <w:t xml:space="preserve"> индивидуально-психологических особенностей психики проводится психологом. Все это свидетельствует о необходимости комплексных судебных психолого-психиатрических экспертиз, при которых констатируется не только психическое здоровье потерпевшего, но и влияние </w:t>
      </w:r>
      <w:proofErr w:type="spellStart"/>
      <w:r w:rsidRPr="00A62456">
        <w:rPr>
          <w:sz w:val="28"/>
          <w:szCs w:val="28"/>
        </w:rPr>
        <w:t>неболезненных</w:t>
      </w:r>
      <w:proofErr w:type="spellEnd"/>
      <w:r w:rsidRPr="00A62456">
        <w:rPr>
          <w:sz w:val="28"/>
          <w:szCs w:val="28"/>
        </w:rPr>
        <w:t xml:space="preserve"> черт характера на его поведение в криминальной и судебно-следственной ситуации.</w:t>
      </w:r>
    </w:p>
    <w:p w:rsidR="002C6151" w:rsidRPr="00A62456" w:rsidRDefault="002C6151" w:rsidP="002C6151">
      <w:pPr>
        <w:jc w:val="both"/>
        <w:rPr>
          <w:b/>
        </w:rPr>
      </w:pPr>
      <w:r w:rsidRPr="00A62456">
        <w:rPr>
          <w:b/>
          <w:sz w:val="28"/>
          <w:szCs w:val="28"/>
        </w:rPr>
        <w:t>2Судебно-психиатрическая экспертиза осужденных.</w:t>
      </w:r>
    </w:p>
    <w:p w:rsidR="002C6151" w:rsidRPr="00A62456" w:rsidRDefault="002C6151" w:rsidP="002C6151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lastRenderedPageBreak/>
        <w:t xml:space="preserve">При этом судебно-психиатрическая экспертиза осужденных необходима для того, чтобы вынести заключение о необходимости применения принудительных медицинских мер для лиц, которые были признаны невменяемыми, а также заболевшими после того, как было совершено </w:t>
      </w:r>
      <w:proofErr w:type="spellStart"/>
      <w:r w:rsidRPr="00A62456">
        <w:rPr>
          <w:color w:val="000000"/>
          <w:sz w:val="28"/>
          <w:szCs w:val="28"/>
        </w:rPr>
        <w:t>преступление</w:t>
      </w:r>
      <w:proofErr w:type="gramStart"/>
      <w:r w:rsidRPr="00A62456">
        <w:rPr>
          <w:color w:val="000000"/>
          <w:sz w:val="28"/>
          <w:szCs w:val="28"/>
        </w:rPr>
        <w:t>.С</w:t>
      </w:r>
      <w:proofErr w:type="gramEnd"/>
      <w:r w:rsidRPr="00A62456">
        <w:rPr>
          <w:color w:val="000000"/>
          <w:sz w:val="28"/>
          <w:szCs w:val="28"/>
        </w:rPr>
        <w:t>тоит</w:t>
      </w:r>
      <w:proofErr w:type="spellEnd"/>
      <w:r w:rsidRPr="00A62456">
        <w:rPr>
          <w:color w:val="000000"/>
          <w:sz w:val="28"/>
          <w:szCs w:val="28"/>
        </w:rPr>
        <w:t xml:space="preserve"> отметить, что использование судебно-психиатрической экспертизы в рамках уголовного процессе – явление достаточно частое.</w:t>
      </w:r>
    </w:p>
    <w:p w:rsidR="002C6151" w:rsidRPr="00A62456" w:rsidRDefault="002C6151" w:rsidP="002C6151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>В частности, в процессе проведения исследований в рамках судебно-</w:t>
      </w:r>
      <w:hyperlink r:id="rId4" w:history="1">
        <w:r w:rsidRPr="00A62456">
          <w:rPr>
            <w:rStyle w:val="a3"/>
            <w:color w:val="000000"/>
            <w:sz w:val="28"/>
            <w:szCs w:val="28"/>
          </w:rPr>
          <w:t>психиатрическая экспертиза</w:t>
        </w:r>
      </w:hyperlink>
      <w:r>
        <w:rPr>
          <w:color w:val="000000"/>
          <w:sz w:val="28"/>
          <w:szCs w:val="28"/>
        </w:rPr>
        <w:t xml:space="preserve"> </w:t>
      </w:r>
      <w:r w:rsidRPr="00A62456">
        <w:rPr>
          <w:color w:val="000000"/>
          <w:sz w:val="28"/>
          <w:szCs w:val="28"/>
        </w:rPr>
        <w:t>осужденных, производится диагностирование индивидуально-психологических особенностей личности, которые в состоянии были повлиять на его поведение, что привело к серьезному правонарушению.</w:t>
      </w:r>
    </w:p>
    <w:p w:rsidR="002C6151" w:rsidRPr="00A62456" w:rsidRDefault="002C6151" w:rsidP="002C6151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>Наряду с этим специалисты достаточно часто сталкиваются с необходимостью диагностирования наличия или отсутствия состояния физиологического аффекта у человека в момент совершения преступления.</w:t>
      </w:r>
    </w:p>
    <w:p w:rsidR="002C6151" w:rsidRPr="00A62456" w:rsidRDefault="002C6151" w:rsidP="002C6151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>Наряду с аффектом специалисты во время проведения судебно-психиатрическая экспертиза осужденных могут выявлять и другие непатологические эмоциональные состояния, которые были способны привести человека, к примеру, к состоянию полной невменяемости.</w:t>
      </w:r>
      <w:r>
        <w:rPr>
          <w:color w:val="000000"/>
          <w:sz w:val="28"/>
          <w:szCs w:val="28"/>
        </w:rPr>
        <w:t xml:space="preserve"> </w:t>
      </w:r>
      <w:r w:rsidRPr="00A62456">
        <w:rPr>
          <w:color w:val="000000"/>
          <w:sz w:val="28"/>
          <w:szCs w:val="28"/>
        </w:rPr>
        <w:t>Специалисты-психологи во время проведения экспертизы стремятся к выяснению мотивов, которые в психологическом значении этого понятия, заняли ведущие места в поведении человека.</w:t>
      </w:r>
    </w:p>
    <w:p w:rsidR="002C6151" w:rsidRPr="00A62456" w:rsidRDefault="002C6151" w:rsidP="002C6151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>Их работа заключается в определении мотиваций, обусловливающих конкретность поступков.</w:t>
      </w:r>
    </w:p>
    <w:p w:rsidR="002C6151" w:rsidRPr="00A62456" w:rsidRDefault="002C6151" w:rsidP="002C6151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>В данном контексте мотивации предстают как важные психологические обстоятельства, характеризующие личность.</w:t>
      </w:r>
      <w:r>
        <w:rPr>
          <w:color w:val="000000"/>
          <w:sz w:val="28"/>
          <w:szCs w:val="28"/>
        </w:rPr>
        <w:t xml:space="preserve"> </w:t>
      </w:r>
      <w:r w:rsidRPr="00A62456">
        <w:rPr>
          <w:color w:val="000000"/>
          <w:sz w:val="28"/>
          <w:szCs w:val="28"/>
        </w:rPr>
        <w:t>Как видно из вышесказанного,</w:t>
      </w:r>
      <w:r>
        <w:rPr>
          <w:color w:val="000000"/>
          <w:sz w:val="28"/>
          <w:szCs w:val="28"/>
        </w:rPr>
        <w:t xml:space="preserve"> </w:t>
      </w:r>
      <w:r w:rsidRPr="00A62456">
        <w:rPr>
          <w:color w:val="000000"/>
          <w:sz w:val="28"/>
          <w:szCs w:val="28"/>
        </w:rPr>
        <w:t>судебно-</w:t>
      </w:r>
      <w:hyperlink r:id="rId5" w:history="1">
        <w:r w:rsidRPr="00A62456">
          <w:rPr>
            <w:rStyle w:val="a3"/>
            <w:color w:val="000000"/>
            <w:sz w:val="28"/>
            <w:szCs w:val="28"/>
          </w:rPr>
          <w:t>психиатрическая экспертиза</w:t>
        </w:r>
      </w:hyperlink>
      <w:r w:rsidRPr="00A62456">
        <w:rPr>
          <w:color w:val="000000"/>
          <w:sz w:val="28"/>
          <w:szCs w:val="28"/>
        </w:rPr>
        <w:t> осужденных</w:t>
      </w:r>
      <w:r>
        <w:rPr>
          <w:color w:val="000000"/>
          <w:sz w:val="28"/>
          <w:szCs w:val="28"/>
        </w:rPr>
        <w:t xml:space="preserve"> </w:t>
      </w:r>
      <w:r w:rsidRPr="00A62456">
        <w:rPr>
          <w:color w:val="000000"/>
          <w:sz w:val="28"/>
          <w:szCs w:val="28"/>
        </w:rPr>
        <w:t>не только охватывает огромный круг вопросов, ответы на которые требуют обстоятельности, доскональности, точности, что неотъемлемо от глубоких знаний и практического опыта.</w:t>
      </w:r>
    </w:p>
    <w:p w:rsidR="002C6151" w:rsidRPr="00C776B4" w:rsidRDefault="002C6151" w:rsidP="002C6151">
      <w:pPr>
        <w:ind w:left="-539" w:firstLine="53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 к теме</w:t>
      </w:r>
    </w:p>
    <w:p w:rsidR="002C6151" w:rsidRDefault="002C6151" w:rsidP="002C6151">
      <w:pPr>
        <w:shd w:val="clear" w:color="auto" w:fill="FFFFFF"/>
        <w:ind w:left="-540" w:firstLine="540"/>
        <w:jc w:val="both"/>
        <w:rPr>
          <w:sz w:val="28"/>
        </w:rPr>
      </w:pPr>
      <w:r>
        <w:rPr>
          <w:bCs/>
          <w:color w:val="000000"/>
          <w:spacing w:val="3"/>
          <w:sz w:val="28"/>
          <w:szCs w:val="28"/>
        </w:rPr>
        <w:t>1.</w:t>
      </w:r>
      <w:r>
        <w:rPr>
          <w:sz w:val="28"/>
        </w:rPr>
        <w:t>Крюков В.Н. Судебная медицина:- Москва: «Норма», 2004</w:t>
      </w:r>
    </w:p>
    <w:p w:rsidR="002C6151" w:rsidRDefault="002C6151" w:rsidP="002C6151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sz w:val="28"/>
        </w:rPr>
        <w:t>2. Попов В.Л. Судебно-медицинская экспертиза Справочник:- Санкт-Петербург: «Питер», 1997г.</w:t>
      </w:r>
    </w:p>
    <w:p w:rsidR="002C6151" w:rsidRDefault="002C6151" w:rsidP="002C615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</w:rPr>
        <w:t>Попов В.Л. Судебная медицина:- Санкт Петербург: «Питер»,2002г.</w:t>
      </w:r>
    </w:p>
    <w:p w:rsidR="002C6151" w:rsidRDefault="002C6151" w:rsidP="002C615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 xml:space="preserve">4.Шанаева Г.С. Судебно-медицинская </w:t>
      </w:r>
      <w:proofErr w:type="spellStart"/>
      <w:r>
        <w:rPr>
          <w:sz w:val="28"/>
        </w:rPr>
        <w:t>экспертиза</w:t>
      </w:r>
      <w:proofErr w:type="gramStart"/>
      <w:r>
        <w:rPr>
          <w:sz w:val="28"/>
        </w:rPr>
        <w:t>:-</w:t>
      </w:r>
      <w:proofErr w:type="gramEnd"/>
      <w:r>
        <w:rPr>
          <w:sz w:val="28"/>
        </w:rPr>
        <w:t>Алматы</w:t>
      </w:r>
      <w:proofErr w:type="spellEnd"/>
      <w:r>
        <w:rPr>
          <w:sz w:val="28"/>
        </w:rPr>
        <w:t>:-«</w:t>
      </w:r>
      <w:proofErr w:type="spellStart"/>
      <w:r>
        <w:rPr>
          <w:sz w:val="28"/>
        </w:rPr>
        <w:t>Данекер</w:t>
      </w:r>
      <w:proofErr w:type="spellEnd"/>
      <w:r>
        <w:rPr>
          <w:sz w:val="28"/>
        </w:rPr>
        <w:t>»,2003г.</w:t>
      </w:r>
    </w:p>
    <w:p w:rsidR="002C6151" w:rsidRDefault="002C6151" w:rsidP="002C615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5.</w:t>
      </w:r>
      <w:r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</w:rPr>
        <w:t xml:space="preserve">Правила судебно-медицинской оценки тяжести вреда здоровья. </w:t>
      </w:r>
    </w:p>
    <w:p w:rsidR="002C6151" w:rsidRDefault="002C6151" w:rsidP="002C615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Приказ № 240 от 04.05.98 г.</w:t>
      </w:r>
    </w:p>
    <w:p w:rsidR="00454286" w:rsidRPr="002C6151" w:rsidRDefault="00454286" w:rsidP="002C6151"/>
    <w:sectPr w:rsidR="00454286" w:rsidRPr="002C6151" w:rsidSect="00A7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4645"/>
    <w:rsid w:val="002C6151"/>
    <w:rsid w:val="00414645"/>
    <w:rsid w:val="00454286"/>
    <w:rsid w:val="00A7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61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sikhiatricheskaya-expertiza.ru/ekspertiza-psikhiatrii.html" TargetMode="External"/><Relationship Id="rId4" Type="http://schemas.openxmlformats.org/officeDocument/2006/relationships/hyperlink" Target="http://psikhiatricheskaya-expertiza.ru/oplata-sudebno-psikhiatricheskoy-ekspertizy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1622</Words>
  <Characters>9250</Characters>
  <Application>Microsoft Office Word</Application>
  <DocSecurity>0</DocSecurity>
  <Lines>77</Lines>
  <Paragraphs>21</Paragraphs>
  <ScaleCrop>false</ScaleCrop>
  <Company/>
  <LinksUpToDate>false</LinksUpToDate>
  <CharactersWithSpaces>10851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2011-05-23T05:22:00Z</dcterms:created>
  <dcterms:modified xsi:type="dcterms:W3CDTF">2014-01-13T03:26:00Z</dcterms:modified>
</cp:coreProperties>
</file>